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06AB14" w14:textId="77777777" w:rsidR="00CF17EE" w:rsidRDefault="00CF17EE">
      <w:pPr>
        <w:rPr>
          <w:b/>
          <w:sz w:val="32"/>
          <w:szCs w:val="32"/>
        </w:rPr>
      </w:pPr>
      <w:r>
        <w:rPr>
          <w:b/>
          <w:noProof/>
          <w:sz w:val="32"/>
          <w:szCs w:val="32"/>
          <w:lang w:eastAsia="de-CH"/>
        </w:rPr>
        <w:drawing>
          <wp:anchor distT="0" distB="0" distL="114300" distR="114300" simplePos="0" relativeHeight="251658240" behindDoc="1" locked="0" layoutInCell="1" allowOverlap="1" wp14:anchorId="4B862B96" wp14:editId="7542F221">
            <wp:simplePos x="0" y="0"/>
            <wp:positionH relativeFrom="column">
              <wp:posOffset>43180</wp:posOffset>
            </wp:positionH>
            <wp:positionV relativeFrom="paragraph">
              <wp:posOffset>0</wp:posOffset>
            </wp:positionV>
            <wp:extent cx="1429200" cy="1094400"/>
            <wp:effectExtent l="0" t="0" r="0" b="0"/>
            <wp:wrapTight wrapText="bothSides">
              <wp:wrapPolygon edited="0">
                <wp:start x="0" y="0"/>
                <wp:lineTo x="0" y="21061"/>
                <wp:lineTo x="21312" y="21061"/>
                <wp:lineTo x="21312" y="0"/>
                <wp:lineTo x="0" y="0"/>
              </wp:wrapPolygon>
            </wp:wrapTight>
            <wp:docPr id="1" name="Grafik 1" descr="Signet Frauenver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et Frauenverei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9200" cy="109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DE213E" w14:textId="77777777" w:rsidR="00CF17EE" w:rsidRDefault="00CF17EE">
      <w:pPr>
        <w:rPr>
          <w:b/>
          <w:sz w:val="32"/>
          <w:szCs w:val="32"/>
        </w:rPr>
      </w:pPr>
    </w:p>
    <w:p w14:paraId="0DAE0E7C" w14:textId="77777777" w:rsidR="00CC53F4" w:rsidRPr="00CF17EE" w:rsidRDefault="00CF17EE">
      <w:pPr>
        <w:rPr>
          <w:b/>
          <w:sz w:val="32"/>
          <w:szCs w:val="32"/>
        </w:rPr>
      </w:pPr>
      <w:r>
        <w:rPr>
          <w:b/>
          <w:sz w:val="32"/>
          <w:szCs w:val="32"/>
        </w:rPr>
        <w:t xml:space="preserve">        </w:t>
      </w:r>
      <w:r w:rsidR="00CC53F4" w:rsidRPr="00CF17EE">
        <w:rPr>
          <w:b/>
          <w:sz w:val="40"/>
          <w:szCs w:val="40"/>
        </w:rPr>
        <w:t>Reglement für die Raumbenützung</w:t>
      </w:r>
    </w:p>
    <w:p w14:paraId="696E5F0B" w14:textId="77777777" w:rsidR="00CF17EE" w:rsidRDefault="00CF17EE" w:rsidP="009E6D46">
      <w:pPr>
        <w:spacing w:after="0"/>
      </w:pPr>
    </w:p>
    <w:p w14:paraId="4A412B72" w14:textId="77777777" w:rsidR="00CC53F4" w:rsidRDefault="00CC53F4" w:rsidP="009E6D46">
      <w:pPr>
        <w:spacing w:after="0"/>
        <w:ind w:firstLine="709"/>
      </w:pPr>
      <w:r>
        <w:t>Haus Pelikan, Marktgasse 10, 9220 Bischofszell</w:t>
      </w:r>
      <w:r w:rsidR="00081A73">
        <w:tab/>
      </w:r>
      <w:r w:rsidR="00081A73">
        <w:tab/>
      </w:r>
      <w:r w:rsidR="00081A73">
        <w:tab/>
        <w:t>In</w:t>
      </w:r>
      <w:r w:rsidR="00510EDA">
        <w:t xml:space="preserve"> K</w:t>
      </w:r>
      <w:r w:rsidR="00081A73">
        <w:t>raft ab August 2018</w:t>
      </w:r>
    </w:p>
    <w:p w14:paraId="412C9752" w14:textId="77777777" w:rsidR="00CF17EE" w:rsidRDefault="00CF17EE" w:rsidP="009E6D46">
      <w:pPr>
        <w:spacing w:after="0"/>
      </w:pPr>
    </w:p>
    <w:p w14:paraId="66B5F5A2" w14:textId="77777777" w:rsidR="00CC53F4" w:rsidRDefault="00CC53F4" w:rsidP="00CC53F4">
      <w:pPr>
        <w:pStyle w:val="Listenabsatz"/>
        <w:numPr>
          <w:ilvl w:val="0"/>
          <w:numId w:val="1"/>
        </w:numPr>
      </w:pPr>
      <w:r w:rsidRPr="00CC53F4">
        <w:rPr>
          <w:b/>
        </w:rPr>
        <w:t>Allgemeine Bestimmungen</w:t>
      </w:r>
      <w:r>
        <w:t xml:space="preserve"> </w:t>
      </w:r>
    </w:p>
    <w:p w14:paraId="6D9D47AD" w14:textId="77777777" w:rsidR="00CC53F4" w:rsidRDefault="00CC53F4" w:rsidP="00CC53F4">
      <w:pPr>
        <w:pStyle w:val="Listenabsatz"/>
      </w:pPr>
      <w:r>
        <w:t>Die Koordination für die Reservation erfolgt über die unten angegebene Kontaktperson. Sie entscheidet in Absprache mit dem Vorstand über die Benützung des Raumes. Vereinsanlässe haben Vorrang. Die Benützungskosten werden vom Vorstand festgelegt, aktuelle Tarife siehe Anhang I. Die verantwortliche Person des Benutzers ist während der ganzen Benutzungsdauer anwesend und ist mindestens 18 Jahre alt (</w:t>
      </w:r>
      <w:r w:rsidR="00510EDA">
        <w:t>volljährig</w:t>
      </w:r>
      <w:r>
        <w:t>). Sie ist für die Übernahme, Nutzung im Sinne dieses Reglements und einwandfreie Rückgabe der Räume verantwortlich.</w:t>
      </w:r>
    </w:p>
    <w:p w14:paraId="45D3B368" w14:textId="77777777" w:rsidR="00686200" w:rsidRDefault="00CC53F4" w:rsidP="00165898">
      <w:pPr>
        <w:pStyle w:val="Listenabsatz"/>
        <w:numPr>
          <w:ilvl w:val="0"/>
          <w:numId w:val="1"/>
        </w:numPr>
      </w:pPr>
      <w:r w:rsidRPr="00CC53F4">
        <w:rPr>
          <w:b/>
        </w:rPr>
        <w:t>Hausordnung</w:t>
      </w:r>
      <w:r>
        <w:t xml:space="preserve"> </w:t>
      </w:r>
    </w:p>
    <w:p w14:paraId="6596647C" w14:textId="1B8E9C98" w:rsidR="00686200" w:rsidRDefault="00CC53F4" w:rsidP="009E6D46">
      <w:pPr>
        <w:pStyle w:val="Listenabsatz"/>
        <w:numPr>
          <w:ilvl w:val="1"/>
          <w:numId w:val="1"/>
        </w:numPr>
      </w:pPr>
      <w:r>
        <w:t xml:space="preserve">Zu den Räumlichkeiten und dem Inventar ist </w:t>
      </w:r>
      <w:r w:rsidR="00686200">
        <w:t xml:space="preserve">grösste </w:t>
      </w:r>
      <w:r>
        <w:t xml:space="preserve">Sorge zu tragen. Der Vermieter </w:t>
      </w:r>
      <w:r w:rsidR="00081A73">
        <w:t xml:space="preserve">bzw. der Frauenverein </w:t>
      </w:r>
      <w:r w:rsidR="000B6FB2">
        <w:t>lehnen</w:t>
      </w:r>
      <w:r w:rsidR="00081A73">
        <w:t xml:space="preserve"> jede Haftung</w:t>
      </w:r>
      <w:r>
        <w:t xml:space="preserve"> für Unfäll</w:t>
      </w:r>
      <w:r w:rsidR="00686200">
        <w:t>e, Sachschäden</w:t>
      </w:r>
      <w:r>
        <w:t xml:space="preserve"> und</w:t>
      </w:r>
      <w:r w:rsidR="000541BF">
        <w:t>/oder</w:t>
      </w:r>
      <w:r>
        <w:t xml:space="preserve"> Diebstahl</w:t>
      </w:r>
      <w:r w:rsidR="00081A73">
        <w:t xml:space="preserve"> ab</w:t>
      </w:r>
      <w:r>
        <w:t>. Für Sachbeschädigungen jeglicher Art haftet der Verursacher</w:t>
      </w:r>
      <w:r w:rsidR="000541BF">
        <w:t xml:space="preserve"> bzw. der jeweilige</w:t>
      </w:r>
      <w:r w:rsidR="00510EDA">
        <w:t xml:space="preserve"> </w:t>
      </w:r>
      <w:r>
        <w:t>Mieter</w:t>
      </w:r>
      <w:r w:rsidR="000541BF">
        <w:t>/Verwender solidarisch</w:t>
      </w:r>
      <w:r>
        <w:t>. Beschädigungen an Gebäude, Einrichtungen, Mobiliar, Geräten, Geschirr usw.</w:t>
      </w:r>
      <w:r w:rsidR="00686200">
        <w:t xml:space="preserve"> sowie der Verlust der Schlüssel</w:t>
      </w:r>
      <w:r>
        <w:t xml:space="preserve"> sind mit vollem Reparatur- bzw. Wiederbeschaffungswert zu vergüten. Die Schäden sind unverzüglich der für die Übergabe zuständigen Person</w:t>
      </w:r>
      <w:r w:rsidR="00686200">
        <w:t xml:space="preserve"> des Frauenvereins</w:t>
      </w:r>
      <w:r>
        <w:t xml:space="preserve"> zu melden.</w:t>
      </w:r>
      <w:r w:rsidR="00081A73">
        <w:t xml:space="preserve"> Rauchen ist in den Räumen nicht erlaubt.</w:t>
      </w:r>
    </w:p>
    <w:p w14:paraId="5599E2BB" w14:textId="0AF8FF32" w:rsidR="00686200" w:rsidRDefault="00686200" w:rsidP="009E6D46">
      <w:pPr>
        <w:pStyle w:val="Listenabsatz"/>
        <w:numPr>
          <w:ilvl w:val="1"/>
          <w:numId w:val="1"/>
        </w:numPr>
      </w:pPr>
      <w:r>
        <w:t xml:space="preserve">Bei der Belegung des Raumes ist auf andere Benützer und auf die Nachbarschaft grösstmögliche Rücksicht zu nehmen. Insbesondere ist die Nachtruhe ab 22.00 Uhr zu beachten. Die Anlagen sind so zu verlassen, dass alle Räume spätestens um </w:t>
      </w:r>
      <w:r w:rsidR="0006014F">
        <w:t>24</w:t>
      </w:r>
      <w:r w:rsidR="000B6FB2">
        <w:t xml:space="preserve"> </w:t>
      </w:r>
      <w:r w:rsidR="0006014F">
        <w:t>U</w:t>
      </w:r>
      <w:r>
        <w:t xml:space="preserve">hr abgeschlossen sind (ausser bei Anlässen mit bewilligter Verlängerung). </w:t>
      </w:r>
    </w:p>
    <w:p w14:paraId="0B9BF92D" w14:textId="77777777" w:rsidR="00CC53F4" w:rsidRDefault="00CC53F4" w:rsidP="009E6D46">
      <w:pPr>
        <w:pStyle w:val="Listenabsatz"/>
        <w:numPr>
          <w:ilvl w:val="1"/>
          <w:numId w:val="1"/>
        </w:numPr>
      </w:pPr>
      <w:r>
        <w:t>Beim Verlassen des Hauses ist sicherzustellen, dass alle Geräte ausgeschaltet sind, all</w:t>
      </w:r>
      <w:r w:rsidR="00165898">
        <w:t xml:space="preserve">e </w:t>
      </w:r>
      <w:r>
        <w:t>Fenster und Türen geschlossen sind und das Licht gelöscht ist. Die Einstellung der Heizung ist ausschliesslich Sache des Hauswarts.</w:t>
      </w:r>
      <w:r w:rsidR="00165898">
        <w:t xml:space="preserve"> </w:t>
      </w:r>
      <w:r>
        <w:t>Geschirr, Gläser und Besteck sind abzuwaschen und wegzuräumen. Putzmittel und Geschirrtücher stehen bereit und sind im Preis inbegriffen.</w:t>
      </w:r>
      <w:r w:rsidR="009E6D46">
        <w:t xml:space="preserve"> Der Raum und das WC müssen geputzt übergeben werden.</w:t>
      </w:r>
      <w:r>
        <w:t xml:space="preserve"> Wenn nicht anders vereinbart, ist die Entsorgung von Speiseabfällen, Leergut und Abfall Sache des Mieters</w:t>
      </w:r>
      <w:r w:rsidR="00686200">
        <w:t>/Verwenders</w:t>
      </w:r>
      <w:r w:rsidR="00081A73">
        <w:t xml:space="preserve"> und hat mittels Markensäcken zu erfolgen.</w:t>
      </w:r>
    </w:p>
    <w:p w14:paraId="79B2F3A2" w14:textId="77777777" w:rsidR="00165898" w:rsidRDefault="00165898" w:rsidP="009E6D46">
      <w:pPr>
        <w:pStyle w:val="Listenabsatz"/>
        <w:numPr>
          <w:ilvl w:val="1"/>
          <w:numId w:val="1"/>
        </w:numPr>
      </w:pPr>
      <w:r w:rsidRPr="00165898">
        <w:t>Kaffee, Mineral steht bereit und ist mit einem angemessenen Beitrag in die Kasse zu bezahlen.</w:t>
      </w:r>
    </w:p>
    <w:p w14:paraId="61398835" w14:textId="77777777" w:rsidR="00081A73" w:rsidRPr="00165898" w:rsidRDefault="00081A73" w:rsidP="009E6D46">
      <w:pPr>
        <w:pStyle w:val="Listenabsatz"/>
        <w:numPr>
          <w:ilvl w:val="1"/>
          <w:numId w:val="1"/>
        </w:numPr>
      </w:pPr>
      <w:r>
        <w:t>Zufahrt/Parkplätze</w:t>
      </w:r>
      <w:r w:rsidR="009E6D46">
        <w:t xml:space="preserve"> ist über die Marktgasse gesichert blaue Zone.</w:t>
      </w:r>
    </w:p>
    <w:p w14:paraId="772B4AEB" w14:textId="77777777" w:rsidR="00CC53F4" w:rsidRDefault="00CC53F4" w:rsidP="00165898">
      <w:pPr>
        <w:pStyle w:val="Listenabsatz"/>
        <w:numPr>
          <w:ilvl w:val="0"/>
          <w:numId w:val="1"/>
        </w:numPr>
      </w:pPr>
      <w:r>
        <w:t xml:space="preserve">Der </w:t>
      </w:r>
      <w:r w:rsidRPr="00165898">
        <w:rPr>
          <w:b/>
        </w:rPr>
        <w:t>Zahlungsmodus</w:t>
      </w:r>
      <w:r>
        <w:t xml:space="preserve"> sowie allfällige </w:t>
      </w:r>
      <w:r w:rsidRPr="00165898">
        <w:rPr>
          <w:b/>
        </w:rPr>
        <w:t>Schlüsselübergabe</w:t>
      </w:r>
      <w:r>
        <w:t xml:space="preserve"> und –</w:t>
      </w:r>
      <w:r w:rsidR="00AE39C7">
        <w:t xml:space="preserve"> R</w:t>
      </w:r>
      <w:r>
        <w:t>ückgabe werden vorgängig vereinbart (siehe Kontaktperson unten). Über einen Gebührenerlass bzw. -reduktion bei Benutzung durch</w:t>
      </w:r>
      <w:r w:rsidR="00165898">
        <w:t xml:space="preserve"> Vereinsmitglieder</w:t>
      </w:r>
      <w:r>
        <w:t xml:space="preserve"> etc. entscheidet der Vermieter auf Anfrage. Fragen und Reservationsanfragen richten Sie bitte an:</w:t>
      </w:r>
    </w:p>
    <w:p w14:paraId="52E60844" w14:textId="77777777" w:rsidR="00165898" w:rsidRDefault="00165898" w:rsidP="00165898">
      <w:pPr>
        <w:pStyle w:val="Listenabsatz"/>
      </w:pPr>
    </w:p>
    <w:p w14:paraId="5DD7EBF2" w14:textId="0D62DFCF" w:rsidR="00165898" w:rsidRDefault="00ED6EB4" w:rsidP="00CF17EE">
      <w:pPr>
        <w:pStyle w:val="Listenabsatz"/>
      </w:pPr>
      <w:r>
        <w:t>Barbara Müller, Stockenerstr.13a, 9220 Bischofszell</w:t>
      </w:r>
    </w:p>
    <w:p w14:paraId="3F839B8D" w14:textId="43173708" w:rsidR="00165898" w:rsidRDefault="00165898" w:rsidP="00CF17EE">
      <w:pPr>
        <w:pStyle w:val="Listenabsatz"/>
      </w:pPr>
      <w:r>
        <w:t>07</w:t>
      </w:r>
      <w:r w:rsidR="00ED6EB4">
        <w:t xml:space="preserve">9 </w:t>
      </w:r>
      <w:r w:rsidR="000B6FB2">
        <w:t>365 77 23</w:t>
      </w:r>
      <w:r w:rsidR="00CF17EE">
        <w:t xml:space="preserve">      </w:t>
      </w:r>
      <w:hyperlink r:id="rId7" w:history="1">
        <w:r w:rsidR="00BE6605" w:rsidRPr="00C92B34">
          <w:rPr>
            <w:rStyle w:val="Hyperlink"/>
          </w:rPr>
          <w:t>info@frauenverein-bischofszell.ch</w:t>
        </w:r>
      </w:hyperlink>
    </w:p>
    <w:p w14:paraId="36F334A2" w14:textId="77777777" w:rsidR="00AE39C7" w:rsidRDefault="00AE39C7">
      <w:pPr>
        <w:rPr>
          <w:b/>
        </w:rPr>
      </w:pPr>
    </w:p>
    <w:p w14:paraId="2B36FE79" w14:textId="77777777" w:rsidR="00AE39C7" w:rsidRDefault="00AE39C7">
      <w:pPr>
        <w:rPr>
          <w:b/>
        </w:rPr>
      </w:pPr>
    </w:p>
    <w:p w14:paraId="77CD36B4" w14:textId="77777777" w:rsidR="00165898" w:rsidRDefault="00CC53F4">
      <w:bookmarkStart w:id="0" w:name="_Hlk3824821"/>
      <w:r w:rsidRPr="00165898">
        <w:rPr>
          <w:b/>
        </w:rPr>
        <w:lastRenderedPageBreak/>
        <w:t>Anhang: Benützungsgebühren</w:t>
      </w:r>
      <w:r>
        <w:t xml:space="preserve"> </w:t>
      </w:r>
    </w:p>
    <w:p w14:paraId="16B893ED" w14:textId="77777777" w:rsidR="00CC53F4" w:rsidRDefault="00CC53F4">
      <w:r>
        <w:t>Die Beträge verstehen sich in CHF</w:t>
      </w:r>
    </w:p>
    <w:tbl>
      <w:tblPr>
        <w:tblStyle w:val="Tabellenraster"/>
        <w:tblW w:w="5316" w:type="pct"/>
        <w:tblLook w:val="04A0" w:firstRow="1" w:lastRow="0" w:firstColumn="1" w:lastColumn="0" w:noHBand="0" w:noVBand="1"/>
      </w:tblPr>
      <w:tblGrid>
        <w:gridCol w:w="633"/>
        <w:gridCol w:w="4065"/>
        <w:gridCol w:w="1058"/>
        <w:gridCol w:w="839"/>
        <w:gridCol w:w="1525"/>
        <w:gridCol w:w="1523"/>
      </w:tblGrid>
      <w:tr w:rsidR="005E152E" w14:paraId="31177E3A" w14:textId="77777777" w:rsidTr="00AE39C7">
        <w:tc>
          <w:tcPr>
            <w:tcW w:w="348" w:type="pct"/>
            <w:tcBorders>
              <w:top w:val="nil"/>
              <w:left w:val="nil"/>
              <w:bottom w:val="nil"/>
              <w:right w:val="nil"/>
            </w:tcBorders>
          </w:tcPr>
          <w:p w14:paraId="420F9A61" w14:textId="77777777" w:rsidR="00165898" w:rsidRDefault="005E152E" w:rsidP="005E152E">
            <w:pPr>
              <w:jc w:val="center"/>
            </w:pPr>
            <w:r>
              <w:t>O</w:t>
            </w:r>
          </w:p>
        </w:tc>
        <w:tc>
          <w:tcPr>
            <w:tcW w:w="2127" w:type="pct"/>
            <w:tcBorders>
              <w:top w:val="nil"/>
              <w:left w:val="nil"/>
              <w:bottom w:val="nil"/>
              <w:right w:val="nil"/>
            </w:tcBorders>
          </w:tcPr>
          <w:p w14:paraId="6BA24650" w14:textId="77777777" w:rsidR="00165898" w:rsidRDefault="005E152E">
            <w:r>
              <w:t>Mitglied Gemeinnütziger Frauenverein</w:t>
            </w:r>
          </w:p>
        </w:tc>
        <w:tc>
          <w:tcPr>
            <w:tcW w:w="906" w:type="pct"/>
            <w:gridSpan w:val="2"/>
            <w:tcBorders>
              <w:top w:val="nil"/>
              <w:left w:val="nil"/>
              <w:bottom w:val="nil"/>
              <w:right w:val="nil"/>
            </w:tcBorders>
          </w:tcPr>
          <w:p w14:paraId="4B706B6A" w14:textId="77777777" w:rsidR="00165898" w:rsidRDefault="00AE39C7">
            <w:r>
              <w:t xml:space="preserve">½ </w:t>
            </w:r>
            <w:r w:rsidR="005E152E">
              <w:t>Tag</w:t>
            </w:r>
          </w:p>
        </w:tc>
        <w:tc>
          <w:tcPr>
            <w:tcW w:w="810" w:type="pct"/>
            <w:tcBorders>
              <w:top w:val="nil"/>
              <w:left w:val="nil"/>
              <w:bottom w:val="nil"/>
              <w:right w:val="nil"/>
            </w:tcBorders>
          </w:tcPr>
          <w:p w14:paraId="32D5A131" w14:textId="5F037A81" w:rsidR="00165898" w:rsidRDefault="005E152E">
            <w:r>
              <w:t>CHF   20.00</w:t>
            </w:r>
          </w:p>
        </w:tc>
        <w:tc>
          <w:tcPr>
            <w:tcW w:w="809" w:type="pct"/>
            <w:tcBorders>
              <w:top w:val="nil"/>
              <w:left w:val="nil"/>
              <w:bottom w:val="nil"/>
              <w:right w:val="nil"/>
            </w:tcBorders>
          </w:tcPr>
          <w:p w14:paraId="4895ACEB" w14:textId="77777777" w:rsidR="00165898" w:rsidRDefault="00165898"/>
        </w:tc>
      </w:tr>
      <w:tr w:rsidR="005E152E" w14:paraId="59FFE3D4" w14:textId="77777777" w:rsidTr="00AE39C7">
        <w:tc>
          <w:tcPr>
            <w:tcW w:w="348" w:type="pct"/>
            <w:tcBorders>
              <w:top w:val="nil"/>
              <w:left w:val="nil"/>
              <w:bottom w:val="nil"/>
              <w:right w:val="nil"/>
            </w:tcBorders>
          </w:tcPr>
          <w:p w14:paraId="6D523C27" w14:textId="77777777" w:rsidR="005E152E" w:rsidRDefault="005E152E" w:rsidP="005E152E">
            <w:pPr>
              <w:jc w:val="center"/>
            </w:pPr>
            <w:r>
              <w:t>O</w:t>
            </w:r>
          </w:p>
        </w:tc>
        <w:tc>
          <w:tcPr>
            <w:tcW w:w="2127" w:type="pct"/>
            <w:tcBorders>
              <w:top w:val="nil"/>
              <w:left w:val="nil"/>
              <w:bottom w:val="nil"/>
              <w:right w:val="nil"/>
            </w:tcBorders>
          </w:tcPr>
          <w:p w14:paraId="06DA9025" w14:textId="77777777" w:rsidR="005E152E" w:rsidRDefault="005E152E" w:rsidP="005E152E">
            <w:r>
              <w:t>Externe</w:t>
            </w:r>
          </w:p>
        </w:tc>
        <w:tc>
          <w:tcPr>
            <w:tcW w:w="906" w:type="pct"/>
            <w:gridSpan w:val="2"/>
            <w:tcBorders>
              <w:top w:val="nil"/>
              <w:left w:val="nil"/>
              <w:bottom w:val="nil"/>
              <w:right w:val="nil"/>
            </w:tcBorders>
          </w:tcPr>
          <w:p w14:paraId="09D8852E" w14:textId="77777777" w:rsidR="005E152E" w:rsidRDefault="00AE39C7" w:rsidP="005E152E">
            <w:r>
              <w:t xml:space="preserve">½ </w:t>
            </w:r>
            <w:r w:rsidR="005E152E">
              <w:t>Tag</w:t>
            </w:r>
          </w:p>
        </w:tc>
        <w:tc>
          <w:tcPr>
            <w:tcW w:w="810" w:type="pct"/>
            <w:tcBorders>
              <w:top w:val="nil"/>
              <w:left w:val="nil"/>
              <w:bottom w:val="nil"/>
              <w:right w:val="nil"/>
            </w:tcBorders>
          </w:tcPr>
          <w:p w14:paraId="5279EFDB" w14:textId="77777777" w:rsidR="005E152E" w:rsidRDefault="005E152E" w:rsidP="005E152E">
            <w:r>
              <w:t>CHF   50.00</w:t>
            </w:r>
          </w:p>
        </w:tc>
        <w:tc>
          <w:tcPr>
            <w:tcW w:w="809" w:type="pct"/>
            <w:tcBorders>
              <w:top w:val="nil"/>
              <w:left w:val="nil"/>
              <w:bottom w:val="nil"/>
              <w:right w:val="nil"/>
            </w:tcBorders>
          </w:tcPr>
          <w:p w14:paraId="2AF37C9A" w14:textId="77777777" w:rsidR="005E152E" w:rsidRDefault="005E152E" w:rsidP="005E152E"/>
        </w:tc>
      </w:tr>
      <w:tr w:rsidR="005E152E" w14:paraId="0372CFB3" w14:textId="77777777" w:rsidTr="00AE39C7">
        <w:tc>
          <w:tcPr>
            <w:tcW w:w="348" w:type="pct"/>
            <w:tcBorders>
              <w:top w:val="nil"/>
              <w:left w:val="nil"/>
              <w:bottom w:val="nil"/>
              <w:right w:val="nil"/>
            </w:tcBorders>
          </w:tcPr>
          <w:p w14:paraId="48D42B95" w14:textId="77777777" w:rsidR="005E152E" w:rsidRDefault="005E152E" w:rsidP="005E152E">
            <w:pPr>
              <w:jc w:val="center"/>
            </w:pPr>
            <w:r>
              <w:t>O</w:t>
            </w:r>
          </w:p>
        </w:tc>
        <w:tc>
          <w:tcPr>
            <w:tcW w:w="2127" w:type="pct"/>
            <w:tcBorders>
              <w:top w:val="nil"/>
              <w:left w:val="nil"/>
              <w:bottom w:val="nil"/>
              <w:right w:val="nil"/>
            </w:tcBorders>
          </w:tcPr>
          <w:p w14:paraId="0E98DEBB" w14:textId="77777777" w:rsidR="005E152E" w:rsidRDefault="005E152E" w:rsidP="005E152E">
            <w:r>
              <w:t>Mitglied Gemeinnütziger Frauenverein</w:t>
            </w:r>
          </w:p>
        </w:tc>
        <w:tc>
          <w:tcPr>
            <w:tcW w:w="906" w:type="pct"/>
            <w:gridSpan w:val="2"/>
            <w:tcBorders>
              <w:top w:val="nil"/>
              <w:left w:val="nil"/>
              <w:bottom w:val="nil"/>
              <w:right w:val="nil"/>
            </w:tcBorders>
          </w:tcPr>
          <w:p w14:paraId="19A5591E" w14:textId="77777777" w:rsidR="005E152E" w:rsidRDefault="005E152E" w:rsidP="005E152E">
            <w:r>
              <w:t xml:space="preserve">Ganzer Tag </w:t>
            </w:r>
          </w:p>
        </w:tc>
        <w:tc>
          <w:tcPr>
            <w:tcW w:w="810" w:type="pct"/>
            <w:tcBorders>
              <w:top w:val="nil"/>
              <w:left w:val="nil"/>
              <w:bottom w:val="nil"/>
              <w:right w:val="nil"/>
            </w:tcBorders>
          </w:tcPr>
          <w:p w14:paraId="77589BAD" w14:textId="77777777" w:rsidR="005E152E" w:rsidRDefault="005E152E" w:rsidP="005E152E">
            <w:r>
              <w:t>CHF   50.00</w:t>
            </w:r>
          </w:p>
        </w:tc>
        <w:tc>
          <w:tcPr>
            <w:tcW w:w="809" w:type="pct"/>
            <w:tcBorders>
              <w:top w:val="nil"/>
              <w:left w:val="nil"/>
              <w:bottom w:val="nil"/>
              <w:right w:val="nil"/>
            </w:tcBorders>
          </w:tcPr>
          <w:p w14:paraId="1D593C81" w14:textId="77777777" w:rsidR="005E152E" w:rsidRDefault="005E152E" w:rsidP="005E152E"/>
        </w:tc>
      </w:tr>
      <w:tr w:rsidR="00AE39C7" w14:paraId="24BCEB2B" w14:textId="77777777" w:rsidTr="00AE39C7">
        <w:tc>
          <w:tcPr>
            <w:tcW w:w="348" w:type="pct"/>
            <w:tcBorders>
              <w:top w:val="nil"/>
              <w:left w:val="nil"/>
              <w:bottom w:val="nil"/>
              <w:right w:val="nil"/>
            </w:tcBorders>
          </w:tcPr>
          <w:p w14:paraId="6696A74B" w14:textId="77777777" w:rsidR="005E152E" w:rsidRDefault="005E152E" w:rsidP="005E152E">
            <w:pPr>
              <w:jc w:val="center"/>
            </w:pPr>
            <w:r>
              <w:t>O</w:t>
            </w:r>
          </w:p>
        </w:tc>
        <w:tc>
          <w:tcPr>
            <w:tcW w:w="2127" w:type="pct"/>
            <w:tcBorders>
              <w:top w:val="nil"/>
              <w:left w:val="nil"/>
              <w:bottom w:val="nil"/>
              <w:right w:val="nil"/>
            </w:tcBorders>
          </w:tcPr>
          <w:p w14:paraId="3C9CDAF6" w14:textId="77777777" w:rsidR="005E152E" w:rsidRDefault="005E152E" w:rsidP="005E152E">
            <w:r>
              <w:t>Externe</w:t>
            </w:r>
          </w:p>
        </w:tc>
        <w:tc>
          <w:tcPr>
            <w:tcW w:w="906" w:type="pct"/>
            <w:gridSpan w:val="2"/>
            <w:tcBorders>
              <w:top w:val="nil"/>
              <w:left w:val="nil"/>
              <w:bottom w:val="nil"/>
              <w:right w:val="nil"/>
            </w:tcBorders>
          </w:tcPr>
          <w:p w14:paraId="6888ECBA" w14:textId="77777777" w:rsidR="005E152E" w:rsidRDefault="005E152E" w:rsidP="005E152E">
            <w:r>
              <w:t>Ganzer Tag</w:t>
            </w:r>
          </w:p>
        </w:tc>
        <w:tc>
          <w:tcPr>
            <w:tcW w:w="810" w:type="pct"/>
            <w:tcBorders>
              <w:top w:val="nil"/>
              <w:left w:val="nil"/>
              <w:bottom w:val="nil"/>
              <w:right w:val="nil"/>
            </w:tcBorders>
          </w:tcPr>
          <w:p w14:paraId="67EE81D8" w14:textId="77777777" w:rsidR="005E152E" w:rsidRDefault="005E152E" w:rsidP="005E152E">
            <w:r>
              <w:t>CHF 100.00</w:t>
            </w:r>
          </w:p>
        </w:tc>
        <w:tc>
          <w:tcPr>
            <w:tcW w:w="809" w:type="pct"/>
            <w:tcBorders>
              <w:top w:val="nil"/>
              <w:left w:val="nil"/>
              <w:bottom w:val="nil"/>
              <w:right w:val="nil"/>
            </w:tcBorders>
          </w:tcPr>
          <w:p w14:paraId="43F83959" w14:textId="77777777" w:rsidR="005E152E" w:rsidRDefault="005E152E" w:rsidP="005E152E"/>
        </w:tc>
      </w:tr>
      <w:tr w:rsidR="005E152E" w14:paraId="48FABF6F" w14:textId="77777777" w:rsidTr="00AE39C7">
        <w:tc>
          <w:tcPr>
            <w:tcW w:w="348" w:type="pct"/>
            <w:tcBorders>
              <w:top w:val="nil"/>
              <w:left w:val="nil"/>
              <w:bottom w:val="nil"/>
              <w:right w:val="nil"/>
            </w:tcBorders>
          </w:tcPr>
          <w:p w14:paraId="7E96904F" w14:textId="77777777" w:rsidR="005E152E" w:rsidRDefault="005E152E" w:rsidP="005E152E">
            <w:pPr>
              <w:jc w:val="center"/>
            </w:pPr>
            <w:r>
              <w:t>O</w:t>
            </w:r>
          </w:p>
        </w:tc>
        <w:tc>
          <w:tcPr>
            <w:tcW w:w="2127" w:type="pct"/>
            <w:tcBorders>
              <w:top w:val="nil"/>
              <w:left w:val="nil"/>
              <w:bottom w:val="nil"/>
              <w:right w:val="nil"/>
            </w:tcBorders>
          </w:tcPr>
          <w:p w14:paraId="712B0FAC" w14:textId="77777777" w:rsidR="005E152E" w:rsidRDefault="000401A1" w:rsidP="005E152E">
            <w:r>
              <w:t>Pauschale für regelmässige Benützung</w:t>
            </w:r>
          </w:p>
        </w:tc>
        <w:tc>
          <w:tcPr>
            <w:tcW w:w="452" w:type="pct"/>
            <w:tcBorders>
              <w:top w:val="nil"/>
              <w:left w:val="nil"/>
              <w:bottom w:val="nil"/>
              <w:right w:val="nil"/>
            </w:tcBorders>
          </w:tcPr>
          <w:p w14:paraId="1C0525C2" w14:textId="77777777" w:rsidR="005E152E" w:rsidRDefault="000401A1" w:rsidP="005E152E">
            <w:r>
              <w:t>Semester</w:t>
            </w:r>
          </w:p>
        </w:tc>
        <w:tc>
          <w:tcPr>
            <w:tcW w:w="454" w:type="pct"/>
            <w:tcBorders>
              <w:top w:val="nil"/>
              <w:left w:val="nil"/>
              <w:bottom w:val="nil"/>
              <w:right w:val="nil"/>
            </w:tcBorders>
          </w:tcPr>
          <w:p w14:paraId="0C864917" w14:textId="77777777" w:rsidR="005E152E" w:rsidRDefault="005E152E" w:rsidP="005E152E"/>
        </w:tc>
        <w:tc>
          <w:tcPr>
            <w:tcW w:w="810" w:type="pct"/>
            <w:tcBorders>
              <w:top w:val="nil"/>
              <w:left w:val="nil"/>
              <w:bottom w:val="nil"/>
              <w:right w:val="nil"/>
            </w:tcBorders>
          </w:tcPr>
          <w:p w14:paraId="16AEA105" w14:textId="77777777" w:rsidR="005E152E" w:rsidRDefault="000401A1" w:rsidP="005E152E">
            <w:r>
              <w:t>CHF 150.00</w:t>
            </w:r>
          </w:p>
        </w:tc>
        <w:tc>
          <w:tcPr>
            <w:tcW w:w="809" w:type="pct"/>
            <w:tcBorders>
              <w:top w:val="nil"/>
              <w:left w:val="nil"/>
              <w:bottom w:val="nil"/>
              <w:right w:val="nil"/>
            </w:tcBorders>
          </w:tcPr>
          <w:p w14:paraId="4463EFFE" w14:textId="77777777" w:rsidR="005E152E" w:rsidRDefault="005E152E" w:rsidP="005E152E"/>
        </w:tc>
      </w:tr>
      <w:tr w:rsidR="005E152E" w14:paraId="498B54DE" w14:textId="77777777" w:rsidTr="00AE39C7">
        <w:tc>
          <w:tcPr>
            <w:tcW w:w="348" w:type="pct"/>
            <w:tcBorders>
              <w:top w:val="nil"/>
              <w:left w:val="nil"/>
              <w:bottom w:val="nil"/>
              <w:right w:val="nil"/>
            </w:tcBorders>
          </w:tcPr>
          <w:p w14:paraId="568EEF32" w14:textId="77777777" w:rsidR="005E152E" w:rsidRDefault="005E152E" w:rsidP="005E152E">
            <w:pPr>
              <w:jc w:val="center"/>
            </w:pPr>
          </w:p>
        </w:tc>
        <w:tc>
          <w:tcPr>
            <w:tcW w:w="2127" w:type="pct"/>
            <w:tcBorders>
              <w:top w:val="nil"/>
              <w:left w:val="nil"/>
              <w:bottom w:val="nil"/>
              <w:right w:val="nil"/>
            </w:tcBorders>
          </w:tcPr>
          <w:p w14:paraId="447B4441" w14:textId="77777777" w:rsidR="005E152E" w:rsidRDefault="005E152E" w:rsidP="005E152E"/>
        </w:tc>
        <w:tc>
          <w:tcPr>
            <w:tcW w:w="906" w:type="pct"/>
            <w:gridSpan w:val="2"/>
            <w:tcBorders>
              <w:top w:val="nil"/>
              <w:left w:val="nil"/>
              <w:bottom w:val="nil"/>
              <w:right w:val="nil"/>
            </w:tcBorders>
          </w:tcPr>
          <w:p w14:paraId="47F64B74" w14:textId="77777777" w:rsidR="005E152E" w:rsidRDefault="005E152E" w:rsidP="005E152E"/>
        </w:tc>
        <w:tc>
          <w:tcPr>
            <w:tcW w:w="810" w:type="pct"/>
            <w:tcBorders>
              <w:top w:val="nil"/>
              <w:left w:val="nil"/>
              <w:bottom w:val="nil"/>
              <w:right w:val="nil"/>
            </w:tcBorders>
          </w:tcPr>
          <w:p w14:paraId="4EB972D0" w14:textId="77777777" w:rsidR="005E152E" w:rsidRDefault="005E152E" w:rsidP="005E152E"/>
        </w:tc>
        <w:tc>
          <w:tcPr>
            <w:tcW w:w="809" w:type="pct"/>
            <w:tcBorders>
              <w:top w:val="nil"/>
              <w:left w:val="nil"/>
              <w:bottom w:val="nil"/>
              <w:right w:val="nil"/>
            </w:tcBorders>
          </w:tcPr>
          <w:p w14:paraId="3B766EF4" w14:textId="77777777" w:rsidR="005E152E" w:rsidRDefault="005E152E" w:rsidP="005E152E"/>
        </w:tc>
      </w:tr>
      <w:tr w:rsidR="005E152E" w14:paraId="5663FA78" w14:textId="77777777" w:rsidTr="00AE39C7">
        <w:tc>
          <w:tcPr>
            <w:tcW w:w="348" w:type="pct"/>
            <w:tcBorders>
              <w:top w:val="nil"/>
              <w:left w:val="nil"/>
              <w:bottom w:val="nil"/>
              <w:right w:val="nil"/>
            </w:tcBorders>
          </w:tcPr>
          <w:p w14:paraId="01439468" w14:textId="77777777" w:rsidR="005E152E" w:rsidRDefault="005E152E" w:rsidP="005E152E">
            <w:pPr>
              <w:jc w:val="center"/>
            </w:pPr>
          </w:p>
        </w:tc>
        <w:tc>
          <w:tcPr>
            <w:tcW w:w="2127" w:type="pct"/>
            <w:tcBorders>
              <w:top w:val="nil"/>
              <w:left w:val="nil"/>
              <w:bottom w:val="nil"/>
              <w:right w:val="nil"/>
            </w:tcBorders>
          </w:tcPr>
          <w:p w14:paraId="18A0FF66" w14:textId="77777777" w:rsidR="005E152E" w:rsidRDefault="005E152E" w:rsidP="005E152E">
            <w:r>
              <w:t>Wochenmi</w:t>
            </w:r>
            <w:r w:rsidR="00AE39C7">
              <w:t>e</w:t>
            </w:r>
            <w:r>
              <w:t>te auf Anfrage</w:t>
            </w:r>
          </w:p>
        </w:tc>
        <w:tc>
          <w:tcPr>
            <w:tcW w:w="906" w:type="pct"/>
            <w:gridSpan w:val="2"/>
            <w:tcBorders>
              <w:top w:val="nil"/>
              <w:left w:val="nil"/>
              <w:bottom w:val="nil"/>
              <w:right w:val="nil"/>
            </w:tcBorders>
          </w:tcPr>
          <w:p w14:paraId="7372A692" w14:textId="77777777" w:rsidR="005E152E" w:rsidRDefault="005E152E" w:rsidP="005E152E"/>
        </w:tc>
        <w:tc>
          <w:tcPr>
            <w:tcW w:w="810" w:type="pct"/>
            <w:tcBorders>
              <w:top w:val="nil"/>
              <w:left w:val="nil"/>
              <w:bottom w:val="nil"/>
              <w:right w:val="nil"/>
            </w:tcBorders>
          </w:tcPr>
          <w:p w14:paraId="106D356D" w14:textId="77777777" w:rsidR="005E152E" w:rsidRDefault="005E152E" w:rsidP="005E152E"/>
        </w:tc>
        <w:tc>
          <w:tcPr>
            <w:tcW w:w="809" w:type="pct"/>
            <w:tcBorders>
              <w:top w:val="nil"/>
              <w:left w:val="nil"/>
              <w:bottom w:val="nil"/>
              <w:right w:val="nil"/>
            </w:tcBorders>
          </w:tcPr>
          <w:p w14:paraId="48A75490" w14:textId="77777777" w:rsidR="005E152E" w:rsidRDefault="005E152E" w:rsidP="005E152E"/>
        </w:tc>
      </w:tr>
      <w:tr w:rsidR="005E152E" w14:paraId="109D6EF2" w14:textId="77777777" w:rsidTr="00AE39C7">
        <w:tc>
          <w:tcPr>
            <w:tcW w:w="348" w:type="pct"/>
            <w:tcBorders>
              <w:top w:val="nil"/>
              <w:left w:val="nil"/>
              <w:bottom w:val="nil"/>
              <w:right w:val="nil"/>
            </w:tcBorders>
          </w:tcPr>
          <w:p w14:paraId="548CA57C" w14:textId="77777777" w:rsidR="005E152E" w:rsidRDefault="005E152E" w:rsidP="005E152E">
            <w:pPr>
              <w:jc w:val="center"/>
            </w:pPr>
          </w:p>
        </w:tc>
        <w:tc>
          <w:tcPr>
            <w:tcW w:w="2127" w:type="pct"/>
            <w:tcBorders>
              <w:top w:val="nil"/>
              <w:left w:val="nil"/>
              <w:bottom w:val="nil"/>
              <w:right w:val="nil"/>
            </w:tcBorders>
          </w:tcPr>
          <w:p w14:paraId="32B5625C" w14:textId="77777777" w:rsidR="005E152E" w:rsidRDefault="005E152E" w:rsidP="005E152E"/>
        </w:tc>
        <w:tc>
          <w:tcPr>
            <w:tcW w:w="906" w:type="pct"/>
            <w:gridSpan w:val="2"/>
            <w:tcBorders>
              <w:top w:val="nil"/>
              <w:left w:val="nil"/>
              <w:bottom w:val="nil"/>
              <w:right w:val="nil"/>
            </w:tcBorders>
          </w:tcPr>
          <w:p w14:paraId="738B34DE" w14:textId="77777777" w:rsidR="005E152E" w:rsidRDefault="005E152E" w:rsidP="005E152E"/>
        </w:tc>
        <w:tc>
          <w:tcPr>
            <w:tcW w:w="810" w:type="pct"/>
            <w:tcBorders>
              <w:top w:val="nil"/>
              <w:left w:val="nil"/>
              <w:bottom w:val="nil"/>
              <w:right w:val="nil"/>
            </w:tcBorders>
          </w:tcPr>
          <w:p w14:paraId="3E78137F" w14:textId="77777777" w:rsidR="005E152E" w:rsidRDefault="005E152E" w:rsidP="005E152E"/>
        </w:tc>
        <w:tc>
          <w:tcPr>
            <w:tcW w:w="809" w:type="pct"/>
            <w:tcBorders>
              <w:top w:val="nil"/>
              <w:left w:val="nil"/>
              <w:bottom w:val="nil"/>
              <w:right w:val="nil"/>
            </w:tcBorders>
          </w:tcPr>
          <w:p w14:paraId="1F90C9E1" w14:textId="77777777" w:rsidR="005E152E" w:rsidRDefault="005E152E" w:rsidP="005E152E"/>
        </w:tc>
      </w:tr>
      <w:tr w:rsidR="005E152E" w14:paraId="4E8F42D0" w14:textId="77777777" w:rsidTr="00AE39C7">
        <w:tc>
          <w:tcPr>
            <w:tcW w:w="348" w:type="pct"/>
            <w:tcBorders>
              <w:top w:val="nil"/>
              <w:left w:val="nil"/>
              <w:bottom w:val="nil"/>
              <w:right w:val="nil"/>
            </w:tcBorders>
          </w:tcPr>
          <w:p w14:paraId="02B5E1DB" w14:textId="77777777" w:rsidR="005E152E" w:rsidRDefault="005E152E" w:rsidP="005E152E">
            <w:pPr>
              <w:jc w:val="center"/>
            </w:pPr>
          </w:p>
        </w:tc>
        <w:tc>
          <w:tcPr>
            <w:tcW w:w="2127" w:type="pct"/>
            <w:tcBorders>
              <w:top w:val="nil"/>
              <w:left w:val="nil"/>
              <w:bottom w:val="nil"/>
              <w:right w:val="nil"/>
            </w:tcBorders>
          </w:tcPr>
          <w:p w14:paraId="16A63AEB" w14:textId="77777777" w:rsidR="005E152E" w:rsidRPr="005E152E" w:rsidRDefault="005E152E" w:rsidP="005E152E">
            <w:pPr>
              <w:rPr>
                <w:b/>
              </w:rPr>
            </w:pPr>
            <w:proofErr w:type="gramStart"/>
            <w:r w:rsidRPr="005E152E">
              <w:rPr>
                <w:b/>
              </w:rPr>
              <w:t>Totalbetrag</w:t>
            </w:r>
            <w:r>
              <w:rPr>
                <w:b/>
              </w:rPr>
              <w:t xml:space="preserve"> </w:t>
            </w:r>
            <w:r w:rsidRPr="005E152E">
              <w:rPr>
                <w:b/>
              </w:rPr>
              <w:t xml:space="preserve"> –</w:t>
            </w:r>
            <w:proofErr w:type="gramEnd"/>
            <w:r w:rsidRPr="005E152E">
              <w:rPr>
                <w:b/>
              </w:rPr>
              <w:t xml:space="preserve"> </w:t>
            </w:r>
            <w:r>
              <w:rPr>
                <w:b/>
              </w:rPr>
              <w:t xml:space="preserve"> </w:t>
            </w:r>
            <w:r w:rsidRPr="005E152E">
              <w:rPr>
                <w:b/>
              </w:rPr>
              <w:t>CHF ___________________</w:t>
            </w:r>
          </w:p>
        </w:tc>
        <w:tc>
          <w:tcPr>
            <w:tcW w:w="2525" w:type="pct"/>
            <w:gridSpan w:val="4"/>
            <w:tcBorders>
              <w:top w:val="nil"/>
              <w:left w:val="nil"/>
              <w:bottom w:val="nil"/>
              <w:right w:val="nil"/>
            </w:tcBorders>
          </w:tcPr>
          <w:p w14:paraId="022F113C" w14:textId="77777777" w:rsidR="005E152E" w:rsidRDefault="005E152E" w:rsidP="005E152E">
            <w:r>
              <w:t>Konto - TKB IBAN CH80 0078 4132 0462 1860 3</w:t>
            </w:r>
          </w:p>
          <w:p w14:paraId="62B4D654" w14:textId="77777777" w:rsidR="005E152E" w:rsidRDefault="005E152E" w:rsidP="005E152E"/>
        </w:tc>
      </w:tr>
    </w:tbl>
    <w:p w14:paraId="6902FE6D" w14:textId="77777777" w:rsidR="00165898" w:rsidRDefault="00165898" w:rsidP="00126AF9"/>
    <w:p w14:paraId="32E785C6" w14:textId="77777777" w:rsidR="0006014F" w:rsidRPr="00BE6605" w:rsidRDefault="00034EB1" w:rsidP="00126AF9">
      <w:pPr>
        <w:rPr>
          <w:b/>
        </w:rPr>
      </w:pPr>
      <w:r w:rsidRPr="00BE6605">
        <w:rPr>
          <w:b/>
        </w:rPr>
        <w:t>Mieter:</w:t>
      </w:r>
    </w:p>
    <w:p w14:paraId="7703BF2A" w14:textId="77777777" w:rsidR="0006014F" w:rsidRDefault="00034EB1" w:rsidP="00126AF9">
      <w:r>
        <w:t xml:space="preserve">Name, </w:t>
      </w:r>
      <w:proofErr w:type="gramStart"/>
      <w:r>
        <w:t>Vorname:_</w:t>
      </w:r>
      <w:proofErr w:type="gramEnd"/>
      <w:r>
        <w:t>___________________________________________________________________</w:t>
      </w:r>
    </w:p>
    <w:p w14:paraId="65C99DF9" w14:textId="77777777" w:rsidR="00034EB1" w:rsidRDefault="00034EB1" w:rsidP="00126AF9">
      <w:proofErr w:type="gramStart"/>
      <w:r>
        <w:t>Adresse:_</w:t>
      </w:r>
      <w:proofErr w:type="gramEnd"/>
      <w:r>
        <w:t>__________________________________________________________________________</w:t>
      </w:r>
    </w:p>
    <w:p w14:paraId="02BE5312" w14:textId="77777777" w:rsidR="00034EB1" w:rsidRDefault="00034EB1" w:rsidP="00126AF9">
      <w:r>
        <w:t>Tel/</w:t>
      </w:r>
      <w:proofErr w:type="gramStart"/>
      <w:r>
        <w:t>Natel:_</w:t>
      </w:r>
      <w:proofErr w:type="gramEnd"/>
      <w:r>
        <w:t>_________________________________________________________________________</w:t>
      </w:r>
    </w:p>
    <w:p w14:paraId="5A858572" w14:textId="77777777" w:rsidR="00034EB1" w:rsidRDefault="00034EB1" w:rsidP="00126AF9">
      <w:proofErr w:type="gramStart"/>
      <w:r>
        <w:t>Anlass:_</w:t>
      </w:r>
      <w:proofErr w:type="gramEnd"/>
      <w:r>
        <w:t>____________________________________________________________________________</w:t>
      </w:r>
    </w:p>
    <w:p w14:paraId="4F5D5130" w14:textId="77777777" w:rsidR="00034EB1" w:rsidRDefault="00034EB1" w:rsidP="00126AF9"/>
    <w:p w14:paraId="4A00890F" w14:textId="77777777" w:rsidR="00034EB1" w:rsidRDefault="00034EB1" w:rsidP="00126AF9">
      <w:proofErr w:type="gramStart"/>
      <w:r>
        <w:t>Mietdatum:_</w:t>
      </w:r>
      <w:proofErr w:type="gramEnd"/>
      <w:r>
        <w:t>_____________________                      Zeit/Dauer:_______________________________</w:t>
      </w:r>
    </w:p>
    <w:p w14:paraId="1196F080" w14:textId="77777777" w:rsidR="00034EB1" w:rsidRDefault="00034EB1" w:rsidP="00126AF9"/>
    <w:p w14:paraId="66950F20" w14:textId="77777777" w:rsidR="00BE6605" w:rsidRDefault="00BE6605" w:rsidP="00BE6605">
      <w:r>
        <w:t>Unterschrift Vermieter</w:t>
      </w:r>
      <w:r>
        <w:tab/>
      </w:r>
      <w:r>
        <w:tab/>
      </w:r>
      <w:r>
        <w:tab/>
      </w:r>
      <w:r>
        <w:tab/>
      </w:r>
      <w:r>
        <w:tab/>
      </w:r>
      <w:r>
        <w:tab/>
        <w:t>Unterschrift Mieter</w:t>
      </w:r>
    </w:p>
    <w:p w14:paraId="7F723A67" w14:textId="77777777" w:rsidR="00BE6605" w:rsidRDefault="00BE6605" w:rsidP="00126AF9">
      <w:r>
        <w:t>________________________</w:t>
      </w:r>
      <w:r>
        <w:tab/>
      </w:r>
      <w:r>
        <w:tab/>
      </w:r>
      <w:r>
        <w:tab/>
      </w:r>
      <w:r>
        <w:tab/>
      </w:r>
      <w:r>
        <w:tab/>
        <w:t>______________________________</w:t>
      </w:r>
    </w:p>
    <w:p w14:paraId="5C378451" w14:textId="77777777" w:rsidR="00BE6605" w:rsidRDefault="00BE6605" w:rsidP="00126AF9"/>
    <w:p w14:paraId="58DBFDDA" w14:textId="77777777" w:rsidR="00034EB1" w:rsidRDefault="00034EB1" w:rsidP="00126AF9">
      <w:pPr>
        <w:rPr>
          <w:b/>
        </w:rPr>
      </w:pPr>
      <w:r w:rsidRPr="00BE6605">
        <w:rPr>
          <w:b/>
        </w:rPr>
        <w:t>Schlüssel/Raumübergabe</w:t>
      </w:r>
    </w:p>
    <w:p w14:paraId="0AA679A7" w14:textId="77777777" w:rsidR="00BE6605" w:rsidRPr="00BE6605" w:rsidRDefault="00BE6605" w:rsidP="00126AF9">
      <w:pPr>
        <w:rPr>
          <w:b/>
        </w:rPr>
      </w:pPr>
      <w:proofErr w:type="gramStart"/>
      <w:r>
        <w:rPr>
          <w:b/>
        </w:rPr>
        <w:t>Am:_</w:t>
      </w:r>
      <w:proofErr w:type="gramEnd"/>
      <w:r>
        <w:rPr>
          <w:b/>
        </w:rPr>
        <w:t>_____________________________________________________________________________</w:t>
      </w:r>
    </w:p>
    <w:p w14:paraId="2F95ACE6" w14:textId="77777777" w:rsidR="00034EB1" w:rsidRDefault="00034EB1" w:rsidP="00126AF9"/>
    <w:p w14:paraId="1C16B3FF" w14:textId="77777777" w:rsidR="00BE6605" w:rsidRDefault="00BE6605" w:rsidP="00BE6605">
      <w:pPr>
        <w:pStyle w:val="Listenabsatz"/>
        <w:ind w:left="855"/>
      </w:pPr>
      <w:r>
        <w:rPr>
          <w:b/>
        </w:rPr>
        <w:t xml:space="preserve">O       </w:t>
      </w:r>
      <w:r w:rsidR="0006014F" w:rsidRPr="00BE6605">
        <w:rPr>
          <w:b/>
        </w:rPr>
        <w:t>A</w:t>
      </w:r>
      <w:r w:rsidR="0006014F">
        <w:t xml:space="preserve">= Kaba star AM 026720 Ladenlokal            </w:t>
      </w:r>
    </w:p>
    <w:p w14:paraId="2E03F935" w14:textId="0AE68A70" w:rsidR="0006014F" w:rsidRDefault="00BE6605" w:rsidP="00BE6605">
      <w:pPr>
        <w:ind w:left="147" w:firstLine="708"/>
      </w:pPr>
      <w:r>
        <w:rPr>
          <w:b/>
        </w:rPr>
        <w:t xml:space="preserve">O       </w:t>
      </w:r>
      <w:r w:rsidR="0006014F" w:rsidRPr="00BE6605">
        <w:rPr>
          <w:b/>
        </w:rPr>
        <w:t>B</w:t>
      </w:r>
      <w:r w:rsidR="0006014F">
        <w:t xml:space="preserve">= Kaba star RW 6839 200/Nr.3, 1, 2 Haustür hinten  </w:t>
      </w:r>
    </w:p>
    <w:p w14:paraId="697C293D" w14:textId="77777777" w:rsidR="00BE6605" w:rsidRDefault="00BE6605" w:rsidP="00BE6605"/>
    <w:p w14:paraId="5B46F1D5" w14:textId="77777777" w:rsidR="00BE6605" w:rsidRDefault="00BE6605" w:rsidP="00BE6605">
      <w:pPr>
        <w:rPr>
          <w:b/>
        </w:rPr>
      </w:pPr>
      <w:r w:rsidRPr="00BE6605">
        <w:rPr>
          <w:b/>
        </w:rPr>
        <w:t>Schlüssel/Raum</w:t>
      </w:r>
      <w:r>
        <w:rPr>
          <w:b/>
        </w:rPr>
        <w:t>rückgabe</w:t>
      </w:r>
    </w:p>
    <w:p w14:paraId="4BB86F11" w14:textId="77777777" w:rsidR="00BE6605" w:rsidRDefault="00BE6605" w:rsidP="00BE6605">
      <w:proofErr w:type="gramStart"/>
      <w:r>
        <w:t>Am:_</w:t>
      </w:r>
      <w:proofErr w:type="gramEnd"/>
      <w:r>
        <w:t>______________________________________________________________________________</w:t>
      </w:r>
    </w:p>
    <w:p w14:paraId="7D89AE39" w14:textId="77777777" w:rsidR="00BE6605" w:rsidRDefault="00BE6605" w:rsidP="00BE6605"/>
    <w:p w14:paraId="25EDB2C0" w14:textId="77777777" w:rsidR="00BE6605" w:rsidRDefault="00BE6605" w:rsidP="00BE6605">
      <w:r>
        <w:t>Unterschrift Vermieter</w:t>
      </w:r>
      <w:r>
        <w:tab/>
      </w:r>
      <w:r>
        <w:tab/>
      </w:r>
      <w:r>
        <w:tab/>
      </w:r>
      <w:r>
        <w:tab/>
      </w:r>
      <w:r>
        <w:tab/>
      </w:r>
      <w:r>
        <w:tab/>
        <w:t>Unterschrift Mieter</w:t>
      </w:r>
    </w:p>
    <w:p w14:paraId="2AEF34E9" w14:textId="77777777" w:rsidR="00BE6605" w:rsidRDefault="00BE6605" w:rsidP="00BE6605"/>
    <w:p w14:paraId="35CD9B39" w14:textId="77777777" w:rsidR="0006014F" w:rsidRDefault="00034EB1" w:rsidP="00126AF9">
      <w:r>
        <w:t>Der Mieter nimmt das Reglement zur Ken</w:t>
      </w:r>
      <w:r w:rsidR="00BE6605">
        <w:t>n</w:t>
      </w:r>
      <w:r>
        <w:t>tnis</w:t>
      </w:r>
    </w:p>
    <w:p w14:paraId="2BC8A59C" w14:textId="77777777" w:rsidR="00BE6605" w:rsidRDefault="00BE6605" w:rsidP="00126AF9">
      <w:r>
        <w:t>Für Sachbeschädigungen jeglicher Art haftet der Verursacher</w:t>
      </w:r>
      <w:bookmarkEnd w:id="0"/>
    </w:p>
    <w:sectPr w:rsidR="00BE6605" w:rsidSect="00AE39C7">
      <w:pgSz w:w="11906" w:h="16838"/>
      <w:pgMar w:top="1134" w:right="1418" w:bottom="96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F7779"/>
    <w:multiLevelType w:val="hybridMultilevel"/>
    <w:tmpl w:val="70CCA12E"/>
    <w:lvl w:ilvl="0" w:tplc="24C05514">
      <w:start w:val="100"/>
      <w:numFmt w:val="bullet"/>
      <w:lvlText w:val=""/>
      <w:lvlJc w:val="left"/>
      <w:pPr>
        <w:ind w:left="855" w:hanging="495"/>
      </w:pPr>
      <w:rPr>
        <w:rFonts w:ascii="Symbol" w:eastAsiaTheme="minorHAnsi" w:hAnsi="Symbol" w:cstheme="minorBidi"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884063E"/>
    <w:multiLevelType w:val="hybridMultilevel"/>
    <w:tmpl w:val="BF800A6A"/>
    <w:lvl w:ilvl="0" w:tplc="8930631C">
      <w:start w:val="100"/>
      <w:numFmt w:val="bullet"/>
      <w:lvlText w:val=""/>
      <w:lvlJc w:val="left"/>
      <w:pPr>
        <w:ind w:left="1305" w:hanging="450"/>
      </w:pPr>
      <w:rPr>
        <w:rFonts w:ascii="Symbol" w:eastAsiaTheme="minorHAnsi" w:hAnsi="Symbol" w:cstheme="minorBidi" w:hint="default"/>
        <w:b/>
      </w:rPr>
    </w:lvl>
    <w:lvl w:ilvl="1" w:tplc="08070003" w:tentative="1">
      <w:start w:val="1"/>
      <w:numFmt w:val="bullet"/>
      <w:lvlText w:val="o"/>
      <w:lvlJc w:val="left"/>
      <w:pPr>
        <w:ind w:left="1935" w:hanging="360"/>
      </w:pPr>
      <w:rPr>
        <w:rFonts w:ascii="Courier New" w:hAnsi="Courier New" w:cs="Courier New" w:hint="default"/>
      </w:rPr>
    </w:lvl>
    <w:lvl w:ilvl="2" w:tplc="08070005" w:tentative="1">
      <w:start w:val="1"/>
      <w:numFmt w:val="bullet"/>
      <w:lvlText w:val=""/>
      <w:lvlJc w:val="left"/>
      <w:pPr>
        <w:ind w:left="2655" w:hanging="360"/>
      </w:pPr>
      <w:rPr>
        <w:rFonts w:ascii="Wingdings" w:hAnsi="Wingdings" w:hint="default"/>
      </w:rPr>
    </w:lvl>
    <w:lvl w:ilvl="3" w:tplc="08070001" w:tentative="1">
      <w:start w:val="1"/>
      <w:numFmt w:val="bullet"/>
      <w:lvlText w:val=""/>
      <w:lvlJc w:val="left"/>
      <w:pPr>
        <w:ind w:left="3375" w:hanging="360"/>
      </w:pPr>
      <w:rPr>
        <w:rFonts w:ascii="Symbol" w:hAnsi="Symbol" w:hint="default"/>
      </w:rPr>
    </w:lvl>
    <w:lvl w:ilvl="4" w:tplc="08070003" w:tentative="1">
      <w:start w:val="1"/>
      <w:numFmt w:val="bullet"/>
      <w:lvlText w:val="o"/>
      <w:lvlJc w:val="left"/>
      <w:pPr>
        <w:ind w:left="4095" w:hanging="360"/>
      </w:pPr>
      <w:rPr>
        <w:rFonts w:ascii="Courier New" w:hAnsi="Courier New" w:cs="Courier New" w:hint="default"/>
      </w:rPr>
    </w:lvl>
    <w:lvl w:ilvl="5" w:tplc="08070005" w:tentative="1">
      <w:start w:val="1"/>
      <w:numFmt w:val="bullet"/>
      <w:lvlText w:val=""/>
      <w:lvlJc w:val="left"/>
      <w:pPr>
        <w:ind w:left="4815" w:hanging="360"/>
      </w:pPr>
      <w:rPr>
        <w:rFonts w:ascii="Wingdings" w:hAnsi="Wingdings" w:hint="default"/>
      </w:rPr>
    </w:lvl>
    <w:lvl w:ilvl="6" w:tplc="08070001" w:tentative="1">
      <w:start w:val="1"/>
      <w:numFmt w:val="bullet"/>
      <w:lvlText w:val=""/>
      <w:lvlJc w:val="left"/>
      <w:pPr>
        <w:ind w:left="5535" w:hanging="360"/>
      </w:pPr>
      <w:rPr>
        <w:rFonts w:ascii="Symbol" w:hAnsi="Symbol" w:hint="default"/>
      </w:rPr>
    </w:lvl>
    <w:lvl w:ilvl="7" w:tplc="08070003" w:tentative="1">
      <w:start w:val="1"/>
      <w:numFmt w:val="bullet"/>
      <w:lvlText w:val="o"/>
      <w:lvlJc w:val="left"/>
      <w:pPr>
        <w:ind w:left="6255" w:hanging="360"/>
      </w:pPr>
      <w:rPr>
        <w:rFonts w:ascii="Courier New" w:hAnsi="Courier New" w:cs="Courier New" w:hint="default"/>
      </w:rPr>
    </w:lvl>
    <w:lvl w:ilvl="8" w:tplc="08070005" w:tentative="1">
      <w:start w:val="1"/>
      <w:numFmt w:val="bullet"/>
      <w:lvlText w:val=""/>
      <w:lvlJc w:val="left"/>
      <w:pPr>
        <w:ind w:left="6975" w:hanging="360"/>
      </w:pPr>
      <w:rPr>
        <w:rFonts w:ascii="Wingdings" w:hAnsi="Wingdings" w:hint="default"/>
      </w:rPr>
    </w:lvl>
  </w:abstractNum>
  <w:abstractNum w:abstractNumId="2" w15:restartNumberingAfterBreak="0">
    <w:nsid w:val="590C5AAC"/>
    <w:multiLevelType w:val="hybridMultilevel"/>
    <w:tmpl w:val="B448A48C"/>
    <w:lvl w:ilvl="0" w:tplc="D9F2B6DC">
      <w:start w:val="1"/>
      <w:numFmt w:val="decimal"/>
      <w:lvlText w:val="%1."/>
      <w:lvlJc w:val="left"/>
      <w:pPr>
        <w:ind w:left="720" w:hanging="360"/>
      </w:pPr>
      <w:rPr>
        <w:rFonts w:hint="default"/>
        <w:b/>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3F4"/>
    <w:rsid w:val="00034EB1"/>
    <w:rsid w:val="000401A1"/>
    <w:rsid w:val="000541BF"/>
    <w:rsid w:val="0006014F"/>
    <w:rsid w:val="00081A73"/>
    <w:rsid w:val="000B6FB2"/>
    <w:rsid w:val="00126AF9"/>
    <w:rsid w:val="00165898"/>
    <w:rsid w:val="002C7AF4"/>
    <w:rsid w:val="002E0C72"/>
    <w:rsid w:val="00431111"/>
    <w:rsid w:val="00454BE3"/>
    <w:rsid w:val="00510EDA"/>
    <w:rsid w:val="005E152E"/>
    <w:rsid w:val="00686200"/>
    <w:rsid w:val="008F5D50"/>
    <w:rsid w:val="009E6D46"/>
    <w:rsid w:val="00AE39C7"/>
    <w:rsid w:val="00BE6605"/>
    <w:rsid w:val="00CC53F4"/>
    <w:rsid w:val="00CF17EE"/>
    <w:rsid w:val="00ED6EB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FBD83"/>
  <w15:docId w15:val="{C15C4BB0-C3F1-4F30-9288-9C089B581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C53F4"/>
    <w:pPr>
      <w:ind w:left="720"/>
      <w:contextualSpacing/>
    </w:pPr>
  </w:style>
  <w:style w:type="table" w:styleId="Tabellenraster">
    <w:name w:val="Table Grid"/>
    <w:basedOn w:val="NormaleTabelle"/>
    <w:uiPriority w:val="39"/>
    <w:rsid w:val="00165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0541BF"/>
    <w:rPr>
      <w:sz w:val="16"/>
      <w:szCs w:val="16"/>
    </w:rPr>
  </w:style>
  <w:style w:type="paragraph" w:styleId="Kommentartext">
    <w:name w:val="annotation text"/>
    <w:basedOn w:val="Standard"/>
    <w:link w:val="KommentartextZchn"/>
    <w:uiPriority w:val="99"/>
    <w:semiHidden/>
    <w:unhideWhenUsed/>
    <w:rsid w:val="000541B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541BF"/>
    <w:rPr>
      <w:sz w:val="20"/>
      <w:szCs w:val="20"/>
    </w:rPr>
  </w:style>
  <w:style w:type="paragraph" w:styleId="Kommentarthema">
    <w:name w:val="annotation subject"/>
    <w:basedOn w:val="Kommentartext"/>
    <w:next w:val="Kommentartext"/>
    <w:link w:val="KommentarthemaZchn"/>
    <w:uiPriority w:val="99"/>
    <w:semiHidden/>
    <w:unhideWhenUsed/>
    <w:rsid w:val="000541BF"/>
    <w:rPr>
      <w:b/>
      <w:bCs/>
    </w:rPr>
  </w:style>
  <w:style w:type="character" w:customStyle="1" w:styleId="KommentarthemaZchn">
    <w:name w:val="Kommentarthema Zchn"/>
    <w:basedOn w:val="KommentartextZchn"/>
    <w:link w:val="Kommentarthema"/>
    <w:uiPriority w:val="99"/>
    <w:semiHidden/>
    <w:rsid w:val="000541BF"/>
    <w:rPr>
      <w:b/>
      <w:bCs/>
      <w:sz w:val="20"/>
      <w:szCs w:val="20"/>
    </w:rPr>
  </w:style>
  <w:style w:type="paragraph" w:styleId="Sprechblasentext">
    <w:name w:val="Balloon Text"/>
    <w:basedOn w:val="Standard"/>
    <w:link w:val="SprechblasentextZchn"/>
    <w:uiPriority w:val="99"/>
    <w:semiHidden/>
    <w:unhideWhenUsed/>
    <w:rsid w:val="000541B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41BF"/>
    <w:rPr>
      <w:rFonts w:ascii="Tahoma" w:hAnsi="Tahoma" w:cs="Tahoma"/>
      <w:sz w:val="16"/>
      <w:szCs w:val="16"/>
    </w:rPr>
  </w:style>
  <w:style w:type="character" w:styleId="Hyperlink">
    <w:name w:val="Hyperlink"/>
    <w:basedOn w:val="Absatz-Standardschriftart"/>
    <w:uiPriority w:val="99"/>
    <w:unhideWhenUsed/>
    <w:rsid w:val="00BE6605"/>
    <w:rPr>
      <w:color w:val="0563C1" w:themeColor="hyperlink"/>
      <w:u w:val="single"/>
    </w:rPr>
  </w:style>
  <w:style w:type="character" w:styleId="NichtaufgelsteErwhnung">
    <w:name w:val="Unresolved Mention"/>
    <w:basedOn w:val="Absatz-Standardschriftart"/>
    <w:uiPriority w:val="99"/>
    <w:semiHidden/>
    <w:unhideWhenUsed/>
    <w:rsid w:val="00BE66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546035">
      <w:bodyDiv w:val="1"/>
      <w:marLeft w:val="0"/>
      <w:marRight w:val="0"/>
      <w:marTop w:val="0"/>
      <w:marBottom w:val="0"/>
      <w:divBdr>
        <w:top w:val="none" w:sz="0" w:space="0" w:color="auto"/>
        <w:left w:val="none" w:sz="0" w:space="0" w:color="auto"/>
        <w:bottom w:val="none" w:sz="0" w:space="0" w:color="auto"/>
        <w:right w:val="none" w:sz="0" w:space="0" w:color="auto"/>
      </w:divBdr>
    </w:div>
    <w:div w:id="62654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frauenverein-bischofszell.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35C6B-7D58-43C7-8668-50EEBE5CE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3683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Gremminger</dc:creator>
  <cp:keywords/>
  <dc:description/>
  <cp:lastModifiedBy>Barbara Müller</cp:lastModifiedBy>
  <cp:revision>3</cp:revision>
  <cp:lastPrinted>2019-03-18T17:02:00Z</cp:lastPrinted>
  <dcterms:created xsi:type="dcterms:W3CDTF">2020-08-06T06:08:00Z</dcterms:created>
  <dcterms:modified xsi:type="dcterms:W3CDTF">2020-08-06T06:09:00Z</dcterms:modified>
</cp:coreProperties>
</file>